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6" w:rsidRPr="006660D6" w:rsidRDefault="006660D6" w:rsidP="006660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6660D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ЭКЗАМЕНАЦИОННЫХ ЗАДАНИЙ</w:t>
      </w:r>
    </w:p>
    <w:p w:rsidR="006660D6" w:rsidRDefault="006660D6" w:rsidP="006660D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60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квалификационному экзамену по </w:t>
      </w:r>
      <w:r w:rsidRPr="00666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ПМ.01. «</w:t>
      </w:r>
      <w:r w:rsidRPr="006660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и проведение  учебно-тренировочных </w:t>
      </w:r>
      <w:proofErr w:type="gramStart"/>
      <w:r w:rsidRPr="006660D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занятий</w:t>
      </w:r>
      <w:proofErr w:type="gramEnd"/>
      <w:r w:rsidRPr="006660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руководство соревновательной деятельностью спортсменов в ИВС»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спортивные игры (волейбол)</w:t>
      </w:r>
    </w:p>
    <w:bookmarkEnd w:id="0"/>
    <w:p w:rsidR="006660D6" w:rsidRDefault="006660D6" w:rsidP="00E833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№ 1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gramEnd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– ОК 13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выполнения задания: 30 минут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Инструкция:</w:t>
      </w:r>
      <w:r w:rsidRPr="00E83343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E83343" w:rsidRPr="00BF3E62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3343" w:rsidRPr="00BF3E62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E62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BF3E62" w:rsidRPr="00BF3E62" w:rsidRDefault="00BF3E62" w:rsidP="00BF3E6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3E62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техническому приему:</w:t>
      </w:r>
    </w:p>
    <w:p w:rsidR="00BF3E62" w:rsidRPr="00BF3E62" w:rsidRDefault="00BF3E62" w:rsidP="00BF3E6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3E62" w:rsidRPr="00BB3A9D" w:rsidRDefault="00BF3E62" w:rsidP="00BF3E62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A9D">
        <w:rPr>
          <w:rFonts w:ascii="Times New Roman" w:hAnsi="Times New Roman"/>
          <w:sz w:val="24"/>
          <w:szCs w:val="24"/>
        </w:rPr>
        <w:t xml:space="preserve">Объяснение,  показ. </w:t>
      </w:r>
    </w:p>
    <w:p w:rsidR="00BF3E62" w:rsidRPr="00BB3A9D" w:rsidRDefault="00BF3E62" w:rsidP="00BF3E62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A9D">
        <w:rPr>
          <w:rFonts w:ascii="Times New Roman" w:eastAsia="Times New Roman" w:hAnsi="Times New Roman"/>
          <w:sz w:val="24"/>
          <w:szCs w:val="24"/>
          <w:lang w:eastAsia="ru-RU"/>
        </w:rPr>
        <w:t>Обхватить мяч (имитация кистей на мяче).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в стену на минимальном расстоянии.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над собой на минимальную высоту.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над собой без зрительного контроля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со стеной на близком расстоянии: перемещаясь вдоль стены, опускаясь в присед и вставая, без зрительного контроля.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над собой на минимальную высоту: сидя и лёжа (чередование), то же без зрительного контроля.</w:t>
      </w:r>
    </w:p>
    <w:p w:rsidR="00BF3E62" w:rsidRPr="00BB3A9D" w:rsidRDefault="00BF3E62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3A9D">
        <w:rPr>
          <w:rFonts w:ascii="Times New Roman" w:eastAsia="Times New Roman" w:hAnsi="Times New Roman"/>
          <w:sz w:val="24"/>
          <w:szCs w:val="24"/>
          <w:lang w:eastAsia="ru-RU"/>
        </w:rPr>
        <w:t>Подбросить мяч, поймать в положении верхней передачи: после одного отскока от пола, без отскока, после перемещения.</w:t>
      </w:r>
    </w:p>
    <w:p w:rsidR="00BF3E62" w:rsidRPr="00BB3A9D" w:rsidRDefault="00BF3E62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3A9D">
        <w:rPr>
          <w:rFonts w:ascii="Times New Roman" w:eastAsia="Times New Roman" w:hAnsi="Times New Roman"/>
          <w:sz w:val="24"/>
          <w:szCs w:val="24"/>
          <w:lang w:eastAsia="ru-RU"/>
        </w:rPr>
        <w:t>Подбросить мяч и выполнить верхнюю передачу: на среднюю высоту и поймать мяч, на максимальную высоту, на максимальную дальность,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мяча двумя руками сверху </w:t>
      </w:r>
      <w:r w:rsidR="00A570B5">
        <w:rPr>
          <w:rFonts w:ascii="Times New Roman" w:eastAsia="Times New Roman" w:hAnsi="Times New Roman"/>
          <w:sz w:val="24"/>
          <w:szCs w:val="24"/>
          <w:lang w:eastAsia="ru-RU"/>
        </w:rPr>
        <w:t>с точного броска партнёра</w:t>
      </w:r>
    </w:p>
    <w:p w:rsidR="00BF3E62" w:rsidRPr="00BB3A9D" w:rsidRDefault="00BF3E62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3A9D">
        <w:rPr>
          <w:rFonts w:ascii="Times New Roman" w:eastAsia="Times New Roman" w:hAnsi="Times New Roman"/>
          <w:sz w:val="24"/>
          <w:szCs w:val="24"/>
          <w:lang w:eastAsia="ru-RU"/>
        </w:rPr>
        <w:t>Бросить мяч в стену, выполнить верхнюю передачу: над собой, в стену.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над собой на месте серий 2-10раз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со стеной серий 2-10 раз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с неточного броска преподавателя.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над собой с перемещение различными способами.</w:t>
      </w:r>
    </w:p>
    <w:p w:rsidR="00BF3E62" w:rsidRPr="00BB3A9D" w:rsidRDefault="00BB3A9D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Прием-</w:t>
      </w:r>
      <w:r w:rsidR="00BF3E62" w:rsidRPr="00BB3A9D">
        <w:rPr>
          <w:rFonts w:ascii="Times New Roman" w:eastAsia="Times New Roman" w:hAnsi="Times New Roman"/>
          <w:sz w:val="24"/>
          <w:szCs w:val="24"/>
          <w:lang w:eastAsia="ru-RU"/>
        </w:rPr>
        <w:t>передача мяча двумя руками сверху от игрока к игроку.</w:t>
      </w:r>
    </w:p>
    <w:p w:rsidR="00BF3E62" w:rsidRPr="00BB3A9D" w:rsidRDefault="00BF3E62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3A9D">
        <w:rPr>
          <w:rFonts w:ascii="Times New Roman" w:eastAsia="Times New Roman" w:hAnsi="Times New Roman"/>
          <w:sz w:val="24"/>
          <w:szCs w:val="24"/>
          <w:lang w:eastAsia="ru-RU"/>
        </w:rPr>
        <w:t>Подбросить мяч, выполнить верхнюю передачу за голову.</w:t>
      </w:r>
    </w:p>
    <w:p w:rsidR="00BF3E62" w:rsidRPr="00BB3A9D" w:rsidRDefault="00BF3E62" w:rsidP="00BF3E62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3A9D">
        <w:rPr>
          <w:rFonts w:ascii="Times New Roman" w:eastAsia="Times New Roman" w:hAnsi="Times New Roman"/>
          <w:sz w:val="24"/>
          <w:szCs w:val="24"/>
          <w:lang w:eastAsia="ru-RU"/>
        </w:rPr>
        <w:t>Стоя спиной к стене, подбросить мяч, выполнить верхнюю передачу за голову в стену, повернуться и поймать мяч.</w:t>
      </w:r>
    </w:p>
    <w:p w:rsidR="00E83343" w:rsidRPr="00E83343" w:rsidRDefault="00E83343" w:rsidP="00E83343">
      <w:pPr>
        <w:jc w:val="center"/>
        <w:rPr>
          <w:color w:val="FF0000"/>
        </w:rPr>
      </w:pPr>
    </w:p>
    <w:p w:rsidR="00E83343" w:rsidRPr="00E83343" w:rsidRDefault="00E83343" w:rsidP="00A570B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43">
        <w:rPr>
          <w:rFonts w:ascii="Times New Roman" w:hAnsi="Times New Roman"/>
          <w:b/>
          <w:sz w:val="24"/>
          <w:szCs w:val="24"/>
        </w:rPr>
        <w:t>ЧАСТЬ Б</w:t>
      </w:r>
    </w:p>
    <w:p w:rsidR="00E83343" w:rsidRPr="00E83343" w:rsidRDefault="00E83343" w:rsidP="00A570B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343">
        <w:rPr>
          <w:rFonts w:ascii="Times New Roman" w:hAnsi="Times New Roman"/>
          <w:i/>
          <w:sz w:val="24"/>
          <w:szCs w:val="24"/>
        </w:rPr>
        <w:t>Текст задания:</w:t>
      </w:r>
    </w:p>
    <w:p w:rsidR="00E83343" w:rsidRPr="00E83343" w:rsidRDefault="00E83343" w:rsidP="00A57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343">
        <w:rPr>
          <w:rFonts w:ascii="Times New Roman" w:hAnsi="Times New Roman"/>
          <w:sz w:val="24"/>
          <w:szCs w:val="24"/>
        </w:rPr>
        <w:t>приведите 3 – 5 примеров упражнений (с методикой и условиями их выполнения), способствующих развитию пассивной гибкости волейболиста.</w:t>
      </w:r>
    </w:p>
    <w:p w:rsidR="00E83343" w:rsidRPr="00E83343" w:rsidRDefault="00E83343" w:rsidP="00A570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3E62" w:rsidRPr="00F12387" w:rsidRDefault="00BF3E62" w:rsidP="00A570B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3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F1238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BF3E62" w:rsidRPr="00F12387" w:rsidRDefault="00BF3E62" w:rsidP="00A570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23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Текст задания: </w:t>
      </w:r>
      <w:r w:rsidRPr="00F12387">
        <w:rPr>
          <w:rFonts w:ascii="Times New Roman" w:hAnsi="Times New Roman"/>
          <w:bCs/>
          <w:sz w:val="24"/>
          <w:szCs w:val="24"/>
          <w:lang w:eastAsia="ru-RU"/>
        </w:rPr>
        <w:t xml:space="preserve">заполните функциональную карту судей по </w:t>
      </w:r>
      <w:r>
        <w:rPr>
          <w:rFonts w:ascii="Times New Roman" w:hAnsi="Times New Roman"/>
          <w:bCs/>
          <w:sz w:val="24"/>
          <w:szCs w:val="24"/>
          <w:lang w:eastAsia="ru-RU"/>
        </w:rPr>
        <w:t>волейбол</w:t>
      </w:r>
      <w:r w:rsidRPr="00F12387">
        <w:rPr>
          <w:rFonts w:ascii="Times New Roman" w:hAnsi="Times New Roman"/>
          <w:bCs/>
          <w:sz w:val="24"/>
          <w:szCs w:val="24"/>
          <w:lang w:eastAsia="ru-RU"/>
        </w:rPr>
        <w:t>у в соответствии с официальными правилами ФИВБ:</w:t>
      </w:r>
    </w:p>
    <w:tbl>
      <w:tblPr>
        <w:tblStyle w:val="15"/>
        <w:tblW w:w="9464" w:type="dxa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BF3E62" w:rsidRPr="00E83343" w:rsidTr="00BF3E62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>п.п</w:t>
            </w:r>
            <w:proofErr w:type="spellEnd"/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 судейской коллегии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>Функциональные обязанности и полномочия</w:t>
            </w:r>
          </w:p>
        </w:tc>
      </w:tr>
      <w:tr w:rsidR="00BF3E62" w:rsidRPr="00E83343" w:rsidTr="00BF3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Первый судья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2" w:rsidRPr="00E83343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F3E62" w:rsidRPr="00E83343" w:rsidTr="00BF3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Второй судья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2" w:rsidRPr="00E83343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F3E62" w:rsidRPr="00E83343" w:rsidTr="00BF3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  <w:r w:rsidRPr="00F123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2" w:rsidRPr="00E83343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F3E62" w:rsidRPr="00E83343" w:rsidTr="00BF3E62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Ассистент секретаря</w:t>
            </w: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2" w:rsidRPr="00E83343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F3E62" w:rsidRPr="00E83343" w:rsidTr="00BF3E6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2" w:rsidRPr="00F12387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3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Судьи на линии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2" w:rsidRPr="00E83343" w:rsidRDefault="00BF3E62" w:rsidP="00BF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F3E62" w:rsidRPr="00E83343" w:rsidRDefault="00BF3E62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№ 2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gramEnd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– ОК 13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выполнения задания: 30 минут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Инструкция:</w:t>
      </w:r>
      <w:r w:rsidRPr="00E83343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E83343" w:rsidRPr="00E83343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2C36CE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6CE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E83343" w:rsidRPr="002C36CE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36CE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задания: прочитайте текст задания, найдите в описании ошибки и предложите пути для устранения ошибок в технике:</w:t>
      </w:r>
    </w:p>
    <w:p w:rsidR="00E83343" w:rsidRPr="00C0031E" w:rsidRDefault="00C0031E" w:rsidP="00C003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36CE">
        <w:rPr>
          <w:rFonts w:ascii="Times New Roman" w:hAnsi="Times New Roman"/>
          <w:sz w:val="24"/>
          <w:szCs w:val="24"/>
        </w:rPr>
        <w:t xml:space="preserve">На занятие занимающийся при выполнении </w:t>
      </w:r>
      <w:r w:rsidRPr="00C0031E"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>техники  </w:t>
      </w:r>
      <w:proofErr w:type="gramStart"/>
      <w:r w:rsidRPr="00C0031E"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>прием-передачи</w:t>
      </w:r>
      <w:proofErr w:type="gramEnd"/>
      <w:r w:rsidRPr="00C0031E"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 xml:space="preserve"> двумя руками сверху </w:t>
      </w:r>
      <w:r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>стоит в узкой стойке</w:t>
      </w:r>
      <w:r w:rsidRPr="00C0031E">
        <w:rPr>
          <w:rFonts w:ascii="Times New Roman" w:hAnsi="Times New Roman"/>
          <w:color w:val="000000"/>
          <w:shd w:val="clear" w:color="auto" w:fill="FFFFFF"/>
        </w:rPr>
        <w:t>, туловище слегка наклонено вперед, руки согнуты в локтях,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0031E">
        <w:rPr>
          <w:rFonts w:ascii="Times New Roman" w:hAnsi="Times New Roman"/>
          <w:color w:val="000000"/>
          <w:shd w:val="clear" w:color="auto" w:fill="FFFFFF"/>
        </w:rPr>
        <w:t xml:space="preserve"> кисти </w:t>
      </w:r>
      <w:r>
        <w:rPr>
          <w:rFonts w:ascii="Times New Roman" w:hAnsi="Times New Roman"/>
          <w:color w:val="000000"/>
          <w:shd w:val="clear" w:color="auto" w:fill="FFFFFF"/>
        </w:rPr>
        <w:t xml:space="preserve">на уровне груди, </w:t>
      </w:r>
      <w:r w:rsidRPr="00C0031E">
        <w:rPr>
          <w:rFonts w:ascii="Times New Roman" w:hAnsi="Times New Roman"/>
          <w:color w:val="000000"/>
          <w:shd w:val="clear" w:color="auto" w:fill="FFFFFF"/>
        </w:rPr>
        <w:t>пальцы разведены и образуют</w:t>
      </w:r>
      <w:r>
        <w:rPr>
          <w:rFonts w:ascii="Times New Roman" w:hAnsi="Times New Roman"/>
          <w:color w:val="000000"/>
          <w:shd w:val="clear" w:color="auto" w:fill="FFFFFF"/>
        </w:rPr>
        <w:t xml:space="preserve"> «ковш», локти направлены в стороны. </w:t>
      </w:r>
      <w:r w:rsidRPr="00C0031E">
        <w:rPr>
          <w:rFonts w:ascii="Times New Roman" w:hAnsi="Times New Roman"/>
          <w:color w:val="000000"/>
          <w:shd w:val="clear" w:color="auto" w:fill="FFFFFF"/>
        </w:rPr>
        <w:t xml:space="preserve">Передача начинается с </w:t>
      </w:r>
      <w:r>
        <w:rPr>
          <w:rFonts w:ascii="Times New Roman" w:hAnsi="Times New Roman"/>
          <w:color w:val="000000"/>
          <w:shd w:val="clear" w:color="auto" w:fill="FFFFFF"/>
        </w:rPr>
        <w:t>резким</w:t>
      </w:r>
      <w:r w:rsidRPr="00C0031E">
        <w:rPr>
          <w:rFonts w:ascii="Times New Roman" w:hAnsi="Times New Roman"/>
          <w:color w:val="000000"/>
          <w:shd w:val="clear" w:color="auto" w:fill="FFFFFF"/>
        </w:rPr>
        <w:t xml:space="preserve"> разгибани</w:t>
      </w:r>
      <w:r>
        <w:rPr>
          <w:rFonts w:ascii="Times New Roman" w:hAnsi="Times New Roman"/>
          <w:color w:val="000000"/>
          <w:shd w:val="clear" w:color="auto" w:fill="FFFFFF"/>
        </w:rPr>
        <w:t>ем ног, туловища, р</w:t>
      </w:r>
      <w:r w:rsidRPr="00C0031E">
        <w:rPr>
          <w:rFonts w:ascii="Times New Roman" w:hAnsi="Times New Roman"/>
          <w:color w:val="000000"/>
          <w:shd w:val="clear" w:color="auto" w:fill="FFFFFF"/>
        </w:rPr>
        <w:t>ук; заключительным движением кистей мячу придается необходимое направление полета</w:t>
      </w:r>
      <w:r w:rsidR="002C36CE">
        <w:rPr>
          <w:rFonts w:ascii="Times New Roman" w:hAnsi="Times New Roman"/>
          <w:color w:val="000000"/>
          <w:shd w:val="clear" w:color="auto" w:fill="FFFFFF"/>
        </w:rPr>
        <w:t>, за счет активной работы кисти.</w:t>
      </w:r>
    </w:p>
    <w:p w:rsidR="00C0031E" w:rsidRPr="00E83343" w:rsidRDefault="00C0031E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43">
        <w:rPr>
          <w:rFonts w:ascii="Times New Roman" w:hAnsi="Times New Roman"/>
          <w:b/>
          <w:sz w:val="24"/>
          <w:szCs w:val="24"/>
        </w:rPr>
        <w:t>ЧАСТЬ Б</w:t>
      </w: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343">
        <w:rPr>
          <w:rFonts w:ascii="Times New Roman" w:hAnsi="Times New Roman"/>
          <w:i/>
          <w:sz w:val="24"/>
          <w:szCs w:val="24"/>
        </w:rPr>
        <w:t>Текст задания: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E83343">
        <w:rPr>
          <w:rFonts w:ascii="Times New Roman" w:hAnsi="Times New Roman"/>
          <w:sz w:val="24"/>
          <w:szCs w:val="24"/>
        </w:rPr>
        <w:t>приведите 3 – 5 примеров упражнений (с методикой и условиями их выполнения), способствующих развитию аэробной выносливости волейболиста.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343" w:rsidRPr="00E83343" w:rsidRDefault="00E83343" w:rsidP="00E83343">
      <w:pPr>
        <w:spacing w:after="220" w:line="256" w:lineRule="auto"/>
        <w:ind w:left="142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2C36CE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6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2C36C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83343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36CE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BB3A9D" w:rsidRPr="002C36CE" w:rsidRDefault="00BB3A9D" w:rsidP="00E83343">
      <w:pPr>
        <w:spacing w:after="220" w:line="25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62050" cy="4143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сты 3 — копия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43" w:rsidRPr="00E83343" w:rsidRDefault="00E83343" w:rsidP="00E83343">
      <w:pPr>
        <w:spacing w:after="220" w:line="256" w:lineRule="auto"/>
        <w:ind w:left="720" w:hanging="57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220" w:line="256" w:lineRule="auto"/>
        <w:ind w:left="720" w:hanging="57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№ 3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gramEnd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– ОК 13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выполнения задания: 30 минут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Инструкция:</w:t>
      </w:r>
      <w:r w:rsidRPr="00E83343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E83343" w:rsidRPr="00E83343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4C40E7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40E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E83343" w:rsidRPr="004C40E7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40E7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задания: прочитайте текст задания, найдите в описании ошибки и предложите пути для устранения ошибок в технике:</w:t>
      </w:r>
    </w:p>
    <w:p w:rsidR="00E83343" w:rsidRPr="004C40E7" w:rsidRDefault="004C40E7" w:rsidP="004C40E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Игрок принимает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высокую стойку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одна  чуть впереди другой,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чуть 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>согнуты в коленях, руки выпрямлены и направлены вперед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локти приближены друг к дру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 xml:space="preserve">гу, предплечья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расслаблены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 xml:space="preserve">, кисти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соединены, опущены вниз, тулови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>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слегка наклонено вперед</w:t>
      </w:r>
      <w:proofErr w:type="gramStart"/>
      <w:r w:rsidR="00170E52">
        <w:rPr>
          <w:rFonts w:ascii="Times New Roman" w:eastAsia="Times New Roman" w:hAnsi="Times New Roman"/>
          <w:sz w:val="24"/>
          <w:szCs w:val="24"/>
          <w:lang w:eastAsia="ru-RU"/>
        </w:rPr>
        <w:t xml:space="preserve">,. </w:t>
      </w:r>
      <w:proofErr w:type="gramEnd"/>
      <w:r w:rsidR="00170E52">
        <w:rPr>
          <w:rFonts w:ascii="Times New Roman" w:eastAsia="Times New Roman" w:hAnsi="Times New Roman"/>
          <w:sz w:val="24"/>
          <w:szCs w:val="24"/>
          <w:lang w:eastAsia="ru-RU"/>
        </w:rPr>
        <w:t>Осуществляя при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>ем, игрок располагается так, что</w:t>
      </w:r>
      <w:r w:rsidR="00170E52">
        <w:rPr>
          <w:rFonts w:ascii="Times New Roman" w:eastAsia="Times New Roman" w:hAnsi="Times New Roman"/>
          <w:sz w:val="24"/>
          <w:szCs w:val="24"/>
          <w:lang w:eastAsia="ru-RU"/>
        </w:rPr>
        <w:t>бы мяч был над ним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>. Мяч принимают на предплечья, бл</w:t>
      </w:r>
      <w:r w:rsidR="00170E52">
        <w:rPr>
          <w:rFonts w:ascii="Times New Roman" w:eastAsia="Times New Roman" w:hAnsi="Times New Roman"/>
          <w:sz w:val="24"/>
          <w:szCs w:val="24"/>
          <w:lang w:eastAsia="ru-RU"/>
        </w:rPr>
        <w:t>иже к кистям рук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 xml:space="preserve">. Движение </w:t>
      </w:r>
      <w:r w:rsidR="00170E52">
        <w:rPr>
          <w:rFonts w:ascii="Times New Roman" w:eastAsia="Times New Roman" w:hAnsi="Times New Roman"/>
          <w:sz w:val="24"/>
          <w:szCs w:val="24"/>
          <w:lang w:eastAsia="ru-RU"/>
        </w:rPr>
        <w:t>согнутыми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руками вперед-вверх производят только в</w:t>
      </w:r>
      <w:r w:rsidR="00170E52">
        <w:rPr>
          <w:rFonts w:ascii="Times New Roman" w:eastAsia="Times New Roman" w:hAnsi="Times New Roman"/>
          <w:sz w:val="24"/>
          <w:szCs w:val="24"/>
          <w:lang w:eastAsia="ru-RU"/>
        </w:rPr>
        <w:t xml:space="preserve"> плечевых суставах. Туловище вы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>прямляют, но</w:t>
      </w:r>
      <w:r w:rsidR="00170E52">
        <w:rPr>
          <w:rFonts w:ascii="Times New Roman" w:eastAsia="Times New Roman" w:hAnsi="Times New Roman"/>
          <w:sz w:val="24"/>
          <w:szCs w:val="24"/>
          <w:lang w:eastAsia="ru-RU"/>
        </w:rPr>
        <w:t>ги не разгибаются. Движение, сопро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 xml:space="preserve">вождающее мяч, выполняют дальнейшим разгибанием ног и туловища, а также </w:t>
      </w:r>
      <w:r w:rsidR="00170E52">
        <w:rPr>
          <w:rFonts w:ascii="Times New Roman" w:eastAsia="Times New Roman" w:hAnsi="Times New Roman"/>
          <w:sz w:val="24"/>
          <w:szCs w:val="24"/>
          <w:lang w:eastAsia="ru-RU"/>
        </w:rPr>
        <w:t>резким смещением рук впе</w:t>
      </w:r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>ред-вве</w:t>
      </w:r>
      <w:proofErr w:type="gramStart"/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>рх всл</w:t>
      </w:r>
      <w:proofErr w:type="gramEnd"/>
      <w:r w:rsidRPr="004C40E7">
        <w:rPr>
          <w:rFonts w:ascii="Times New Roman" w:eastAsia="Times New Roman" w:hAnsi="Times New Roman"/>
          <w:sz w:val="24"/>
          <w:szCs w:val="24"/>
          <w:lang w:eastAsia="ru-RU"/>
        </w:rPr>
        <w:t>ед за мячом.</w:t>
      </w:r>
    </w:p>
    <w:p w:rsidR="00170E52" w:rsidRDefault="00170E52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43">
        <w:rPr>
          <w:rFonts w:ascii="Times New Roman" w:hAnsi="Times New Roman"/>
          <w:b/>
          <w:sz w:val="24"/>
          <w:szCs w:val="24"/>
        </w:rPr>
        <w:t>ЧАСТЬ Б</w:t>
      </w: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343">
        <w:rPr>
          <w:rFonts w:ascii="Times New Roman" w:hAnsi="Times New Roman"/>
          <w:i/>
          <w:sz w:val="24"/>
          <w:szCs w:val="24"/>
        </w:rPr>
        <w:t>Текст задания: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E83343">
        <w:rPr>
          <w:rFonts w:ascii="Times New Roman" w:hAnsi="Times New Roman"/>
          <w:sz w:val="24"/>
          <w:szCs w:val="24"/>
        </w:rPr>
        <w:t>приведите 3 – 5 примеров упражнений (с методикой и условиями их выполнения), способствующих развитию активной гибкости волейболиста.</w:t>
      </w:r>
    </w:p>
    <w:p w:rsidR="00E83343" w:rsidRPr="00E83343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BB3A9D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83343" w:rsidRPr="00BB3A9D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Текст задания. Определите, к какой подгруппе относятся жесты судей, изображенные на рисунке. Что они обозначают?</w:t>
      </w:r>
    </w:p>
    <w:p w:rsidR="00170E52" w:rsidRDefault="00BB3A9D" w:rsidP="00170E52">
      <w:pPr>
        <w:spacing w:after="220" w:line="256" w:lineRule="auto"/>
        <w:ind w:left="142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508B20E" wp14:editId="19A3AA91">
            <wp:extent cx="781050" cy="4070138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сты 4 —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07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43" w:rsidRPr="00170E52" w:rsidRDefault="00E83343" w:rsidP="00170E52">
      <w:pPr>
        <w:spacing w:after="220" w:line="256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№ 4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gramEnd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– ОК 13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выполнения задания: 30 минут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Инструкция:</w:t>
      </w:r>
      <w:r w:rsidRPr="00E83343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E83343" w:rsidRPr="00E83343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B9255E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55E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E83343" w:rsidRPr="00B9255E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255E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техническому приему:</w:t>
      </w:r>
    </w:p>
    <w:p w:rsidR="00E83343" w:rsidRPr="00B9255E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Подводящие упражнения к нижней передаче: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1. Сочетание положения обеих рук и основной стойки, или партнер давит на предплечья.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2</w:t>
      </w:r>
      <w:proofErr w:type="gramStart"/>
      <w:r w:rsidRPr="00B9255E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B9255E">
        <w:rPr>
          <w:rFonts w:ascii="Times New Roman" w:hAnsi="Times New Roman"/>
          <w:sz w:val="24"/>
          <w:szCs w:val="24"/>
        </w:rPr>
        <w:t>одбросить мяч, после отскока от пола подставить под мяч сложенные руки, после вертикального отскока от рук поймать мяч.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3. Бросить мяч в стену, после отскока от пола подставить под мяч руки, направляя его в стену вверх-вперед, от стены поймать мяч.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4. С точного броска преподавателя вернуть мяч нижней передачей.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5. Бросить мяч вве</w:t>
      </w:r>
      <w:proofErr w:type="gramStart"/>
      <w:r w:rsidRPr="00B9255E">
        <w:rPr>
          <w:rFonts w:ascii="Times New Roman" w:hAnsi="Times New Roman"/>
          <w:sz w:val="24"/>
          <w:szCs w:val="24"/>
        </w:rPr>
        <w:t>рх в ст</w:t>
      </w:r>
      <w:proofErr w:type="gramEnd"/>
      <w:r w:rsidRPr="00B9255E">
        <w:rPr>
          <w:rFonts w:ascii="Times New Roman" w:hAnsi="Times New Roman"/>
          <w:sz w:val="24"/>
          <w:szCs w:val="24"/>
        </w:rPr>
        <w:t>ену, подставить под мяч руки, направляя его в стену, от стены поймать мяч.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6. Бросить мяч вверх-вперед, переместиться, выполнить нижнюю передачу над собой, поймать мяч.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7. Выполнить нижнюю передачу с неточного набрасывания преподавателя или партнера. Мяч набрасывается: - впереди или через игрока, - слева или справа от игрока.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8. Нижняя передача от игрока к игроку, над собой с перемещением: - вперед или назад, - в сторону.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9. Нижние передачи мяча в парах, в стену, в колоннах, в шеренгах.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lastRenderedPageBreak/>
        <w:t>10. Передача мяча под углом (в тройках, четверках).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 xml:space="preserve">12. </w:t>
      </w:r>
      <w:r w:rsidR="00B9255E" w:rsidRPr="00B9255E">
        <w:rPr>
          <w:rFonts w:ascii="Times New Roman" w:hAnsi="Times New Roman"/>
          <w:sz w:val="24"/>
          <w:szCs w:val="24"/>
        </w:rPr>
        <w:t>Передача и прием мяча на различных расстояниях и с различной траекторией полета.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 xml:space="preserve">13. </w:t>
      </w:r>
      <w:r w:rsidR="00B9255E" w:rsidRPr="00B9255E">
        <w:rPr>
          <w:rFonts w:ascii="Times New Roman" w:hAnsi="Times New Roman"/>
          <w:sz w:val="24"/>
          <w:szCs w:val="24"/>
        </w:rPr>
        <w:t>Передача через сетку и в различных тактических комбинациях.</w:t>
      </w:r>
    </w:p>
    <w:p w:rsidR="00170E52" w:rsidRPr="00B9255E" w:rsidRDefault="00170E52" w:rsidP="00170E5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1</w:t>
      </w:r>
      <w:r w:rsidR="00B9255E" w:rsidRPr="00B9255E">
        <w:rPr>
          <w:rFonts w:ascii="Times New Roman" w:hAnsi="Times New Roman"/>
          <w:sz w:val="24"/>
          <w:szCs w:val="24"/>
        </w:rPr>
        <w:t>4</w:t>
      </w:r>
      <w:r w:rsidRPr="00B9255E">
        <w:rPr>
          <w:rFonts w:ascii="Times New Roman" w:hAnsi="Times New Roman"/>
          <w:sz w:val="24"/>
          <w:szCs w:val="24"/>
        </w:rPr>
        <w:t xml:space="preserve">. </w:t>
      </w:r>
      <w:r w:rsidR="00B9255E" w:rsidRPr="00B9255E">
        <w:rPr>
          <w:rFonts w:ascii="Times New Roman" w:hAnsi="Times New Roman"/>
          <w:sz w:val="24"/>
          <w:szCs w:val="24"/>
        </w:rPr>
        <w:t>В парах. Расстояние между игроками 4 м. Один игрок бросает мяч другому по средней траектории в направлении его головы. Партнер из исходного положения, разгибая ноги, туловище и руки, выполняет передачу</w:t>
      </w:r>
    </w:p>
    <w:p w:rsidR="00B9255E" w:rsidRDefault="00B9255E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43">
        <w:rPr>
          <w:rFonts w:ascii="Times New Roman" w:hAnsi="Times New Roman"/>
          <w:b/>
          <w:sz w:val="24"/>
          <w:szCs w:val="24"/>
        </w:rPr>
        <w:t>ЧАСТЬ Б</w:t>
      </w: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343">
        <w:rPr>
          <w:rFonts w:ascii="Times New Roman" w:hAnsi="Times New Roman"/>
          <w:i/>
          <w:sz w:val="24"/>
          <w:szCs w:val="24"/>
        </w:rPr>
        <w:t>Текст задания: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E83343">
        <w:rPr>
          <w:rFonts w:ascii="Times New Roman" w:hAnsi="Times New Roman"/>
          <w:sz w:val="24"/>
          <w:szCs w:val="24"/>
        </w:rPr>
        <w:t xml:space="preserve">приведите 2 – 3 примера тестов для оценки </w:t>
      </w:r>
      <w:proofErr w:type="gramStart"/>
      <w:r w:rsidRPr="00E83343">
        <w:rPr>
          <w:rFonts w:ascii="Times New Roman" w:hAnsi="Times New Roman"/>
          <w:sz w:val="24"/>
          <w:szCs w:val="24"/>
        </w:rPr>
        <w:t>уровня развития различных видов выносливости спортсмена</w:t>
      </w:r>
      <w:proofErr w:type="gramEnd"/>
      <w:r w:rsidRPr="00E83343">
        <w:rPr>
          <w:rFonts w:ascii="Times New Roman" w:hAnsi="Times New Roman"/>
          <w:sz w:val="24"/>
          <w:szCs w:val="24"/>
        </w:rPr>
        <w:t>.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343" w:rsidRPr="00BB3A9D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83343" w:rsidRPr="00E83343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</w:t>
      </w:r>
      <w:r w:rsidRPr="00B9255E">
        <w:rPr>
          <w:rFonts w:ascii="Times New Roman" w:eastAsia="Times New Roman" w:hAnsi="Times New Roman"/>
          <w:i/>
          <w:sz w:val="24"/>
          <w:szCs w:val="24"/>
          <w:lang w:eastAsia="ru-RU"/>
        </w:rPr>
        <w:t>?</w:t>
      </w:r>
    </w:p>
    <w:p w:rsidR="00E83343" w:rsidRPr="00E83343" w:rsidRDefault="00BB3A9D" w:rsidP="00E83343">
      <w:pPr>
        <w:spacing w:after="220" w:line="256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856031" cy="3211830"/>
            <wp:effectExtent l="0" t="0" r="127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сты 5 — копия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56" cy="321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43" w:rsidRPr="00E83343" w:rsidRDefault="00E83343" w:rsidP="00E83343">
      <w:pPr>
        <w:spacing w:after="220" w:line="256" w:lineRule="auto"/>
        <w:ind w:left="142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gramEnd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– ОК 13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№ 5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выполнения задания: 30 минут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Инструкция:</w:t>
      </w:r>
      <w:r w:rsidRPr="00E83343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E83343" w:rsidRPr="00E83343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B9255E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55E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E83343" w:rsidRPr="00B9255E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255E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техническому приему:</w:t>
      </w:r>
    </w:p>
    <w:p w:rsidR="00E83343" w:rsidRPr="00B9255E" w:rsidRDefault="00E83343" w:rsidP="00B9255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 xml:space="preserve">Объяснение и показ. 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Положение подбрасывающей руки без мяча и с мячом.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Положение бьющей руки для замаха и имитация замаха.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Имитация подбрасывания и подбрасывание мяча без удара.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lastRenderedPageBreak/>
        <w:t>Удар бьющей рукой по ладони подбрасывающей руки.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Удар бьющей рукой по мячу, находящемуся неподвижно в другой руке.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Имитация подбрасывания и подачи в целом.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Нижняя подача с близкого расстояния в стену.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Нижняя подача с близкого расстояния партнеру.</w:t>
      </w:r>
    </w:p>
    <w:p w:rsidR="00B9255E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Нижняя подача через сетку с близкого расстояния.</w:t>
      </w:r>
    </w:p>
    <w:p w:rsidR="00E83343" w:rsidRPr="00B9255E" w:rsidRDefault="00B9255E" w:rsidP="00B9255E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55E">
        <w:rPr>
          <w:rFonts w:ascii="Times New Roman" w:hAnsi="Times New Roman"/>
          <w:sz w:val="24"/>
          <w:szCs w:val="24"/>
        </w:rPr>
        <w:t>Нижняя подача через сетку с места подачи.</w:t>
      </w:r>
    </w:p>
    <w:p w:rsidR="00B9255E" w:rsidRPr="00E83343" w:rsidRDefault="00B9255E" w:rsidP="00B9255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43">
        <w:rPr>
          <w:rFonts w:ascii="Times New Roman" w:hAnsi="Times New Roman"/>
          <w:b/>
          <w:sz w:val="24"/>
          <w:szCs w:val="24"/>
        </w:rPr>
        <w:t>ЧАСТЬ Б</w:t>
      </w: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343">
        <w:rPr>
          <w:rFonts w:ascii="Times New Roman" w:hAnsi="Times New Roman"/>
          <w:i/>
          <w:sz w:val="24"/>
          <w:szCs w:val="24"/>
        </w:rPr>
        <w:t>Текст задания: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E83343">
        <w:rPr>
          <w:rFonts w:ascii="Times New Roman" w:hAnsi="Times New Roman"/>
          <w:sz w:val="24"/>
          <w:szCs w:val="24"/>
        </w:rPr>
        <w:t>приведите 2 – 3 примера тестов для оценки уровня развития скоростно-силовых способностей волейболиста.</w:t>
      </w:r>
    </w:p>
    <w:p w:rsidR="00E83343" w:rsidRPr="00E83343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BB3A9D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83343" w:rsidRPr="00BB3A9D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E83343" w:rsidRPr="00E83343" w:rsidRDefault="00BB3A9D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942425" cy="32670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сты 6 — копия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№ 6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gramEnd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– ОК 13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выполнения задания: 30 минут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Инструкция:</w:t>
      </w:r>
      <w:r w:rsidRPr="00E83343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E83343" w:rsidRPr="00E83343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2333A8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3A8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B9255E" w:rsidRPr="002333A8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33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Текст задания: </w:t>
      </w:r>
      <w:r w:rsidR="002333A8" w:rsidRPr="002333A8">
        <w:rPr>
          <w:rFonts w:ascii="Times New Roman" w:eastAsia="Times New Roman" w:hAnsi="Times New Roman"/>
          <w:i/>
          <w:sz w:val="24"/>
          <w:szCs w:val="24"/>
          <w:lang w:eastAsia="ru-RU"/>
        </w:rPr>
        <w:t>прочитайте текст задания, определите технику игрового приема при описании типичных ошибок и предложите пути для устранения ошибок в технике:</w:t>
      </w:r>
    </w:p>
    <w:p w:rsidR="002333A8" w:rsidRDefault="002333A8" w:rsidP="002333A8">
      <w:pPr>
        <w:spacing w:after="0"/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  <w:r>
        <w:rPr>
          <w:rStyle w:val="a6"/>
          <w:rFonts w:ascii="Arial" w:hAnsi="Arial" w:cs="Arial"/>
          <w:color w:val="000000"/>
          <w:shd w:val="clear" w:color="auto" w:fill="FFFFFF"/>
        </w:rPr>
        <w:t> </w:t>
      </w:r>
    </w:p>
    <w:p w:rsidR="002333A8" w:rsidRDefault="002333A8" w:rsidP="002333A8">
      <w:pPr>
        <w:spacing w:after="0"/>
        <w:jc w:val="both"/>
        <w:rPr>
          <w:rStyle w:val="a6"/>
          <w:rFonts w:ascii="Times New Roman" w:hAnsi="Times New Roman"/>
          <w:color w:val="000000"/>
          <w:shd w:val="clear" w:color="auto" w:fill="FFFFFF"/>
        </w:rPr>
      </w:pPr>
      <w:r w:rsidRPr="002333A8">
        <w:rPr>
          <w:rStyle w:val="a6"/>
          <w:rFonts w:ascii="Times New Roman" w:hAnsi="Times New Roman"/>
          <w:color w:val="000000"/>
          <w:shd w:val="clear" w:color="auto" w:fill="FFFFFF"/>
        </w:rPr>
        <w:t>Возможные ошибки                                                                                                 </w:t>
      </w:r>
    </w:p>
    <w:p w:rsidR="002333A8" w:rsidRPr="002333A8" w:rsidRDefault="002333A8" w:rsidP="002333A8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1.</w:t>
      </w:r>
      <w:r w:rsidRPr="002333A8">
        <w:rPr>
          <w:rFonts w:ascii="Times New Roman" w:hAnsi="Times New Roman"/>
          <w:color w:val="000000"/>
          <w:shd w:val="clear" w:color="auto" w:fill="FFFFFF"/>
        </w:rPr>
        <w:t>Игрок находится слишком далеко или слишком близко от сетки.</w:t>
      </w:r>
      <w:r w:rsidRPr="002333A8">
        <w:rPr>
          <w:rFonts w:ascii="Times New Roman" w:hAnsi="Times New Roman"/>
          <w:color w:val="000000"/>
        </w:rPr>
        <w:t xml:space="preserve"> </w:t>
      </w:r>
      <w:r w:rsidRPr="002333A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2.</w:t>
      </w:r>
      <w:r w:rsidRPr="002333A8">
        <w:rPr>
          <w:rFonts w:ascii="Times New Roman" w:hAnsi="Times New Roman"/>
          <w:color w:val="000000"/>
          <w:shd w:val="clear" w:color="auto" w:fill="FFFFFF"/>
        </w:rPr>
        <w:t xml:space="preserve">Слабый </w:t>
      </w:r>
      <w:proofErr w:type="gramStart"/>
      <w:r w:rsidRPr="002333A8">
        <w:rPr>
          <w:rFonts w:ascii="Times New Roman" w:hAnsi="Times New Roman"/>
          <w:color w:val="000000"/>
          <w:shd w:val="clear" w:color="auto" w:fill="FFFFFF"/>
        </w:rPr>
        <w:t>контроль за</w:t>
      </w:r>
      <w:proofErr w:type="gramEnd"/>
      <w:r w:rsidRPr="002333A8">
        <w:rPr>
          <w:rFonts w:ascii="Times New Roman" w:hAnsi="Times New Roman"/>
          <w:color w:val="000000"/>
          <w:shd w:val="clear" w:color="auto" w:fill="FFFFFF"/>
        </w:rPr>
        <w:t xml:space="preserve"> действиями связующего игрока команды-соперника.</w:t>
      </w:r>
      <w:r w:rsidRPr="002333A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3.</w:t>
      </w:r>
      <w:r w:rsidRPr="002333A8">
        <w:rPr>
          <w:rFonts w:ascii="Times New Roman" w:hAnsi="Times New Roman"/>
          <w:color w:val="000000"/>
          <w:shd w:val="clear" w:color="auto" w:fill="FFFFFF"/>
        </w:rPr>
        <w:t>Ноги согнуты недостаточно, ступни поставлены узко.</w:t>
      </w:r>
      <w:r w:rsidRPr="002333A8">
        <w:rPr>
          <w:rFonts w:ascii="Times New Roman" w:hAnsi="Times New Roman"/>
          <w:color w:val="000000"/>
        </w:rPr>
        <w:t xml:space="preserve"> </w:t>
      </w:r>
      <w:r w:rsidRPr="002333A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4</w:t>
      </w:r>
      <w:r w:rsidRPr="002333A8">
        <w:rPr>
          <w:rFonts w:ascii="Times New Roman" w:hAnsi="Times New Roman"/>
          <w:color w:val="000000"/>
          <w:shd w:val="clear" w:color="auto" w:fill="FFFFFF"/>
        </w:rPr>
        <w:t>. Опущены руки перед прыжком.</w:t>
      </w:r>
      <w:r w:rsidRPr="002333A8">
        <w:rPr>
          <w:rStyle w:val="a6"/>
          <w:rFonts w:ascii="Times New Roman" w:hAnsi="Times New Roman"/>
          <w:color w:val="000000"/>
          <w:shd w:val="clear" w:color="auto" w:fill="FFFFFF"/>
        </w:rPr>
        <w:t>    </w:t>
      </w:r>
    </w:p>
    <w:p w:rsidR="002333A8" w:rsidRPr="002333A8" w:rsidRDefault="002333A8" w:rsidP="002333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 w:rsidRPr="002333A8">
        <w:rPr>
          <w:rFonts w:ascii="Times New Roman" w:hAnsi="Times New Roman"/>
          <w:sz w:val="24"/>
          <w:szCs w:val="24"/>
        </w:rPr>
        <w:t>Вялое</w:t>
      </w:r>
      <w:proofErr w:type="gramEnd"/>
      <w:r w:rsidRPr="002333A8">
        <w:rPr>
          <w:rFonts w:ascii="Times New Roman" w:hAnsi="Times New Roman"/>
          <w:sz w:val="24"/>
          <w:szCs w:val="24"/>
        </w:rPr>
        <w:t xml:space="preserve"> напрыгивание или напрыг</w:t>
      </w:r>
      <w:r>
        <w:rPr>
          <w:rFonts w:ascii="Times New Roman" w:hAnsi="Times New Roman"/>
          <w:sz w:val="24"/>
          <w:szCs w:val="24"/>
        </w:rPr>
        <w:t xml:space="preserve">ивание на носки, </w:t>
      </w:r>
      <w:r w:rsidRPr="002333A8">
        <w:rPr>
          <w:rFonts w:ascii="Times New Roman" w:hAnsi="Times New Roman"/>
          <w:sz w:val="24"/>
          <w:szCs w:val="24"/>
        </w:rPr>
        <w:t>ноги согнуты недостаточно.</w:t>
      </w:r>
    </w:p>
    <w:p w:rsidR="002333A8" w:rsidRPr="002333A8" w:rsidRDefault="002333A8" w:rsidP="002333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333A8">
        <w:rPr>
          <w:rFonts w:ascii="Times New Roman" w:hAnsi="Times New Roman"/>
          <w:sz w:val="24"/>
          <w:szCs w:val="24"/>
        </w:rPr>
        <w:t>. Слишком поздний или слишком ранний прыжок.</w:t>
      </w:r>
    </w:p>
    <w:p w:rsidR="002333A8" w:rsidRDefault="002333A8" w:rsidP="002333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333A8">
        <w:rPr>
          <w:rFonts w:ascii="Times New Roman" w:hAnsi="Times New Roman"/>
          <w:sz w:val="24"/>
          <w:szCs w:val="24"/>
        </w:rPr>
        <w:t>. Прыжок в неверном направлении – в длину (на сетку) или в сторону</w:t>
      </w:r>
    </w:p>
    <w:p w:rsidR="002333A8" w:rsidRPr="002333A8" w:rsidRDefault="00000FEA" w:rsidP="002333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33A8" w:rsidRPr="002333A8">
        <w:rPr>
          <w:rFonts w:ascii="Times New Roman" w:hAnsi="Times New Roman"/>
          <w:sz w:val="24"/>
          <w:szCs w:val="24"/>
        </w:rPr>
        <w:t>. Мяч накрыт кистями рук в момент удара.</w:t>
      </w:r>
    </w:p>
    <w:p w:rsidR="002333A8" w:rsidRPr="002333A8" w:rsidRDefault="00000FEA" w:rsidP="002333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333A8" w:rsidRPr="002333A8">
        <w:rPr>
          <w:rFonts w:ascii="Times New Roman" w:hAnsi="Times New Roman"/>
          <w:sz w:val="24"/>
          <w:szCs w:val="24"/>
        </w:rPr>
        <w:t>. Кисти расслаблены.</w:t>
      </w:r>
    </w:p>
    <w:p w:rsidR="00E83343" w:rsidRDefault="002333A8" w:rsidP="002333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0F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Жесткое приземление</w:t>
      </w:r>
    </w:p>
    <w:p w:rsidR="002333A8" w:rsidRPr="002333A8" w:rsidRDefault="002333A8" w:rsidP="002333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43">
        <w:rPr>
          <w:rFonts w:ascii="Times New Roman" w:hAnsi="Times New Roman"/>
          <w:b/>
          <w:sz w:val="24"/>
          <w:szCs w:val="24"/>
        </w:rPr>
        <w:t>ЧАСТЬ Б</w:t>
      </w: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343">
        <w:rPr>
          <w:rFonts w:ascii="Times New Roman" w:hAnsi="Times New Roman"/>
          <w:i/>
          <w:sz w:val="24"/>
          <w:szCs w:val="24"/>
        </w:rPr>
        <w:t>Текст задания: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E83343">
        <w:rPr>
          <w:rFonts w:ascii="Times New Roman" w:hAnsi="Times New Roman"/>
          <w:sz w:val="24"/>
          <w:szCs w:val="24"/>
        </w:rPr>
        <w:t>приведите 2 – 3 примера тестов для оценки уровня развития силовых способностей волейболиста.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343" w:rsidRPr="00BB3A9D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83343" w:rsidRPr="00BB3A9D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E83343" w:rsidRPr="00E83343" w:rsidRDefault="00BB3A9D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872535" cy="3117149"/>
            <wp:effectExtent l="0" t="0" r="381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сты волейбол 1 — копия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07" cy="31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№ 7</w:t>
      </w:r>
    </w:p>
    <w:p w:rsidR="00E83343" w:rsidRPr="0036413A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641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36413A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gramEnd"/>
      <w:r w:rsidRPr="003641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– ОК 13</w:t>
      </w:r>
    </w:p>
    <w:p w:rsidR="00E83343" w:rsidRPr="0036413A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6413A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выполнения задания: 30 минут</w:t>
      </w:r>
    </w:p>
    <w:p w:rsidR="00E83343" w:rsidRPr="0036413A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13A">
        <w:rPr>
          <w:rFonts w:ascii="Times New Roman" w:eastAsia="Times New Roman" w:hAnsi="Times New Roman"/>
          <w:i/>
          <w:sz w:val="24"/>
          <w:szCs w:val="24"/>
          <w:lang w:eastAsia="ru-RU"/>
        </w:rPr>
        <w:t>Инструкция:</w:t>
      </w:r>
      <w:r w:rsidRPr="0036413A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E83343" w:rsidRPr="0036413A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3343" w:rsidRPr="0036413A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13A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DB39D0" w:rsidRPr="0036413A" w:rsidRDefault="00E83343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Текст задания: определите цель, задачи, методическую последовательность применения упражнений при начальном обучении </w:t>
      </w:r>
      <w:r w:rsidR="00DB39D0" w:rsidRPr="0036413A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технике</w:t>
      </w:r>
      <w:r w:rsidRPr="0036413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36413A">
        <w:rPr>
          <w:rFonts w:ascii="Times New Roman" w:hAnsi="Times New Roman"/>
          <w:sz w:val="24"/>
          <w:szCs w:val="24"/>
        </w:rPr>
        <w:t xml:space="preserve"> </w:t>
      </w:r>
    </w:p>
    <w:p w:rsidR="00DB39D0" w:rsidRPr="0036413A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36413A" w:rsidRPr="0036413A">
        <w:rPr>
          <w:rFonts w:ascii="Times New Roman" w:hAnsi="Times New Roman"/>
          <w:sz w:val="24"/>
          <w:szCs w:val="24"/>
        </w:rPr>
        <w:t xml:space="preserve">Блокирование, стоя на специальной подставке, мячей, наброшенных партнером. Партнер, стоящий напротив, набрасывает мяч над верхним краем сетки сначала двумя руками, затем одной. То же, но с переносом рук через сетку. Пальцы максимально расставлены, кисти напряжены. </w:t>
      </w:r>
    </w:p>
    <w:p w:rsidR="00DB39D0" w:rsidRPr="0036413A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t xml:space="preserve">2. </w:t>
      </w:r>
      <w:r w:rsidR="0036413A" w:rsidRPr="0036413A">
        <w:rPr>
          <w:rFonts w:ascii="Times New Roman" w:hAnsi="Times New Roman"/>
          <w:sz w:val="24"/>
          <w:szCs w:val="24"/>
        </w:rPr>
        <w:t>То же, но в прыжке с места. Бросок мяча выполняется в определенном направлении.</w:t>
      </w:r>
    </w:p>
    <w:p w:rsidR="00DB39D0" w:rsidRPr="0036413A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t xml:space="preserve">3. </w:t>
      </w:r>
      <w:r w:rsidR="0036413A" w:rsidRPr="0036413A">
        <w:rPr>
          <w:rFonts w:ascii="Times New Roman" w:hAnsi="Times New Roman"/>
          <w:sz w:val="24"/>
          <w:szCs w:val="24"/>
        </w:rPr>
        <w:t>Блокирование волейбольных мячей, подвешенных над сеткой, в прыжке с места и после передвижения.</w:t>
      </w:r>
    </w:p>
    <w:p w:rsidR="00DB39D0" w:rsidRPr="0036413A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t xml:space="preserve">4. </w:t>
      </w:r>
      <w:r w:rsidR="0036413A" w:rsidRPr="0036413A">
        <w:rPr>
          <w:rFonts w:ascii="Times New Roman" w:hAnsi="Times New Roman"/>
          <w:sz w:val="24"/>
          <w:szCs w:val="24"/>
        </w:rPr>
        <w:t>Имитация блокирования в прыжке с места и после передвижения приставными шагами в стороны.</w:t>
      </w:r>
    </w:p>
    <w:p w:rsidR="00DB39D0" w:rsidRPr="0036413A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t xml:space="preserve">5. </w:t>
      </w:r>
      <w:r w:rsidR="0036413A" w:rsidRPr="0036413A">
        <w:rPr>
          <w:rFonts w:ascii="Times New Roman" w:hAnsi="Times New Roman"/>
          <w:sz w:val="24"/>
          <w:szCs w:val="24"/>
        </w:rPr>
        <w:t>Блокирование атакующих ударов после передвижения вдоль сетки.</w:t>
      </w:r>
    </w:p>
    <w:p w:rsidR="00DB39D0" w:rsidRPr="0036413A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t xml:space="preserve">6. Блокирование атакующих ударов через сетку. </w:t>
      </w:r>
    </w:p>
    <w:p w:rsidR="00DB39D0" w:rsidRPr="0036413A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t xml:space="preserve">7. Блокирование атакующих ударов с собственного набрасывания. </w:t>
      </w:r>
    </w:p>
    <w:p w:rsidR="00DB39D0" w:rsidRPr="0036413A" w:rsidRDefault="0036413A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t>8</w:t>
      </w:r>
      <w:r w:rsidR="00DB39D0" w:rsidRPr="0036413A">
        <w:rPr>
          <w:rFonts w:ascii="Times New Roman" w:hAnsi="Times New Roman"/>
          <w:sz w:val="24"/>
          <w:szCs w:val="24"/>
        </w:rPr>
        <w:t>. Блокирование атакующих ударов в зонах 4, 3, 2 в определенном</w:t>
      </w:r>
      <w:r w:rsidRPr="0036413A">
        <w:rPr>
          <w:rFonts w:ascii="Times New Roman" w:hAnsi="Times New Roman"/>
          <w:sz w:val="24"/>
          <w:szCs w:val="24"/>
        </w:rPr>
        <w:t xml:space="preserve"> </w:t>
      </w:r>
      <w:r w:rsidR="00DB39D0" w:rsidRPr="0036413A">
        <w:rPr>
          <w:rFonts w:ascii="Times New Roman" w:hAnsi="Times New Roman"/>
          <w:sz w:val="24"/>
          <w:szCs w:val="24"/>
        </w:rPr>
        <w:t xml:space="preserve">направлении. </w:t>
      </w:r>
    </w:p>
    <w:p w:rsidR="0036413A" w:rsidRPr="0036413A" w:rsidRDefault="0036413A" w:rsidP="003641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13A">
        <w:rPr>
          <w:rFonts w:ascii="Times New Roman" w:hAnsi="Times New Roman"/>
          <w:sz w:val="24"/>
          <w:szCs w:val="24"/>
        </w:rPr>
        <w:t>9</w:t>
      </w:r>
      <w:r w:rsidR="00DB39D0" w:rsidRPr="0036413A">
        <w:rPr>
          <w:rFonts w:ascii="Times New Roman" w:hAnsi="Times New Roman"/>
          <w:sz w:val="24"/>
          <w:szCs w:val="24"/>
        </w:rPr>
        <w:t xml:space="preserve">. </w:t>
      </w:r>
      <w:r w:rsidRPr="0036413A">
        <w:rPr>
          <w:rFonts w:ascii="Times New Roman" w:hAnsi="Times New Roman"/>
          <w:sz w:val="24"/>
          <w:szCs w:val="24"/>
        </w:rPr>
        <w:t>Блокирование атакующих ударов стоя на подставке. Удары выполняются с собственного набрасывания в заданном направлении.</w:t>
      </w:r>
    </w:p>
    <w:p w:rsidR="0036413A" w:rsidRDefault="0036413A" w:rsidP="0036413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343" w:rsidRPr="0036413A" w:rsidRDefault="00E83343" w:rsidP="0036413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83343">
        <w:rPr>
          <w:rFonts w:ascii="Times New Roman" w:hAnsi="Times New Roman"/>
          <w:b/>
          <w:sz w:val="24"/>
          <w:szCs w:val="24"/>
        </w:rPr>
        <w:t>ЧАСТЬ Б</w:t>
      </w: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343">
        <w:rPr>
          <w:rFonts w:ascii="Times New Roman" w:hAnsi="Times New Roman"/>
          <w:i/>
          <w:sz w:val="24"/>
          <w:szCs w:val="24"/>
        </w:rPr>
        <w:t>Текст задания:</w:t>
      </w:r>
    </w:p>
    <w:p w:rsidR="00E83343" w:rsidRPr="00E83343" w:rsidRDefault="00E83343" w:rsidP="00E83343">
      <w:pPr>
        <w:spacing w:after="271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скоростно-силовой выносливости волейболиста.</w:t>
      </w:r>
    </w:p>
    <w:p w:rsidR="00E83343" w:rsidRPr="00BB3A9D" w:rsidRDefault="00E83343" w:rsidP="00E83343">
      <w:pPr>
        <w:spacing w:after="22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BB3A9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83343" w:rsidRDefault="00E83343" w:rsidP="00BB3A9D">
      <w:pPr>
        <w:spacing w:after="220" w:line="25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3A9D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</w:t>
      </w:r>
      <w:r w:rsidR="00BB3A9D">
        <w:rPr>
          <w:rFonts w:ascii="Times New Roman" w:eastAsia="Times New Roman" w:hAnsi="Times New Roman"/>
          <w:i/>
          <w:sz w:val="24"/>
          <w:szCs w:val="24"/>
          <w:lang w:eastAsia="ru-RU"/>
        </w:rPr>
        <w:t>о они обозначают?</w:t>
      </w:r>
    </w:p>
    <w:p w:rsidR="00BB3A9D" w:rsidRPr="00BB3A9D" w:rsidRDefault="00BB3A9D" w:rsidP="00BB3A9D">
      <w:pPr>
        <w:spacing w:after="220" w:line="25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085647" cy="3168229"/>
            <wp:effectExtent l="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сты волйбола 2 — коп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94" cy="318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№ 8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gramEnd"/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– ОК 13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выполнения задания: 30 минут</w:t>
      </w:r>
    </w:p>
    <w:p w:rsidR="00E83343" w:rsidRP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4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Инструкция:</w:t>
      </w:r>
      <w:r w:rsidRPr="00E83343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E83343" w:rsidRPr="00E83343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83343" w:rsidRPr="00C20B1B" w:rsidRDefault="00E83343" w:rsidP="00E833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B1B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E83343" w:rsidRPr="00C20B1B" w:rsidRDefault="00E83343" w:rsidP="00E83343">
      <w:pPr>
        <w:spacing w:after="0"/>
        <w:rPr>
          <w:rFonts w:ascii="Times New Roman" w:hAnsi="Times New Roman"/>
          <w:sz w:val="24"/>
          <w:szCs w:val="24"/>
        </w:rPr>
      </w:pPr>
      <w:r w:rsidRPr="00C20B1B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технического приема:</w:t>
      </w:r>
    </w:p>
    <w:p w:rsidR="00DB39D0" w:rsidRPr="00DB39D0" w:rsidRDefault="00E83343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1. </w:t>
      </w:r>
      <w:r w:rsidR="00DB39D0" w:rsidRPr="00DB39D0">
        <w:rPr>
          <w:rFonts w:ascii="Times New Roman" w:hAnsi="Times New Roman"/>
          <w:sz w:val="24"/>
          <w:szCs w:val="24"/>
        </w:rPr>
        <w:t>Подачи на точность по зонам площадк</w:t>
      </w:r>
      <w:r w:rsidR="00DB39D0">
        <w:rPr>
          <w:rFonts w:ascii="Times New Roman" w:hAnsi="Times New Roman"/>
          <w:sz w:val="24"/>
          <w:szCs w:val="24"/>
        </w:rPr>
        <w:t xml:space="preserve">и. Зоны следует очертить мелом. 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 2. Подачи с изменением направления поле</w:t>
      </w:r>
      <w:r>
        <w:rPr>
          <w:rFonts w:ascii="Times New Roman" w:hAnsi="Times New Roman"/>
          <w:sz w:val="24"/>
          <w:szCs w:val="24"/>
        </w:rPr>
        <w:t xml:space="preserve">та мяча: в правую и левую части </w:t>
      </w:r>
      <w:r w:rsidRPr="00DB39D0">
        <w:rPr>
          <w:rFonts w:ascii="Times New Roman" w:hAnsi="Times New Roman"/>
          <w:sz w:val="24"/>
          <w:szCs w:val="24"/>
        </w:rPr>
        <w:t>площадки.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 3. Подачи с изменением расстояния по</w:t>
      </w:r>
      <w:r>
        <w:rPr>
          <w:rFonts w:ascii="Times New Roman" w:hAnsi="Times New Roman"/>
          <w:sz w:val="24"/>
          <w:szCs w:val="24"/>
        </w:rPr>
        <w:t xml:space="preserve">лета мяча: укороченные – в зоны </w:t>
      </w:r>
      <w:r w:rsidRPr="00DB39D0">
        <w:rPr>
          <w:rFonts w:ascii="Times New Roman" w:hAnsi="Times New Roman"/>
          <w:sz w:val="24"/>
          <w:szCs w:val="24"/>
        </w:rPr>
        <w:t>площади атаки и удлиненные – в зоны площади защиты.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 4. Подачи с изменением траектории полета мяча.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 5. Подачи из-за лицевой линии. 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 6. Соревнование на большее число подач в пределы площадки. То же,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9D0">
        <w:rPr>
          <w:rFonts w:ascii="Times New Roman" w:hAnsi="Times New Roman"/>
          <w:sz w:val="24"/>
          <w:szCs w:val="24"/>
        </w:rPr>
        <w:t>точность.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 7. Подача на силу. На этом этапе зан</w:t>
      </w:r>
      <w:r>
        <w:rPr>
          <w:rFonts w:ascii="Times New Roman" w:hAnsi="Times New Roman"/>
          <w:sz w:val="24"/>
          <w:szCs w:val="24"/>
        </w:rPr>
        <w:t xml:space="preserve">имающиеся должны хорошо усвоить  </w:t>
      </w:r>
      <w:r w:rsidRPr="00DB39D0">
        <w:rPr>
          <w:rFonts w:ascii="Times New Roman" w:hAnsi="Times New Roman"/>
          <w:sz w:val="24"/>
          <w:szCs w:val="24"/>
        </w:rPr>
        <w:t xml:space="preserve">технику подач. 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 8. Подготовительные игры 3x3 с испо</w:t>
      </w:r>
      <w:r>
        <w:rPr>
          <w:rFonts w:ascii="Times New Roman" w:hAnsi="Times New Roman"/>
          <w:sz w:val="24"/>
          <w:szCs w:val="24"/>
        </w:rPr>
        <w:t xml:space="preserve">льзованием подач, приема подач, </w:t>
      </w:r>
      <w:r w:rsidRPr="00DB39D0">
        <w:rPr>
          <w:rFonts w:ascii="Times New Roman" w:hAnsi="Times New Roman"/>
          <w:sz w:val="24"/>
          <w:szCs w:val="24"/>
        </w:rPr>
        <w:t xml:space="preserve">передач и отбивания мяча через сетку. </w:t>
      </w:r>
    </w:p>
    <w:p w:rsid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 xml:space="preserve"> 9. Подачи после выполнени</w:t>
      </w:r>
      <w:r>
        <w:rPr>
          <w:rFonts w:ascii="Times New Roman" w:hAnsi="Times New Roman"/>
          <w:sz w:val="24"/>
          <w:szCs w:val="24"/>
        </w:rPr>
        <w:t xml:space="preserve">я других приемов игры: передач, </w:t>
      </w:r>
      <w:r w:rsidRPr="00DB39D0">
        <w:rPr>
          <w:rFonts w:ascii="Times New Roman" w:hAnsi="Times New Roman"/>
          <w:sz w:val="24"/>
          <w:szCs w:val="24"/>
        </w:rPr>
        <w:t xml:space="preserve">блокирования, атакующих ударов, приема в падении. 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>10. Соревнование на точность выполнения серии игровых приемов.</w:t>
      </w:r>
    </w:p>
    <w:p w:rsidR="00DB39D0" w:rsidRPr="00DB39D0" w:rsidRDefault="00DB39D0" w:rsidP="00DB39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>11. Соревнование на большее число подач на силу, в прыжке.</w:t>
      </w:r>
    </w:p>
    <w:p w:rsidR="00E83343" w:rsidRPr="00DB39D0" w:rsidRDefault="00E83343" w:rsidP="00DB39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43">
        <w:rPr>
          <w:rFonts w:ascii="Times New Roman" w:hAnsi="Times New Roman"/>
          <w:b/>
          <w:sz w:val="24"/>
          <w:szCs w:val="24"/>
        </w:rPr>
        <w:t>ЧАСТЬ Б</w:t>
      </w:r>
    </w:p>
    <w:p w:rsidR="00E83343" w:rsidRPr="00E83343" w:rsidRDefault="00E83343" w:rsidP="00E8334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343">
        <w:rPr>
          <w:rFonts w:ascii="Times New Roman" w:hAnsi="Times New Roman"/>
          <w:i/>
          <w:sz w:val="24"/>
          <w:szCs w:val="24"/>
        </w:rPr>
        <w:t>Текст задания: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E83343">
        <w:rPr>
          <w:rFonts w:ascii="Times New Roman" w:hAnsi="Times New Roman"/>
          <w:sz w:val="24"/>
          <w:szCs w:val="24"/>
        </w:rPr>
        <w:t>приведите 3 – 5 примеров упражнений (с методикой и условия их выполнения), способствующих развитию прыгучести волейболиста.</w:t>
      </w:r>
    </w:p>
    <w:p w:rsidR="00E83343" w:rsidRPr="00E83343" w:rsidRDefault="00E83343" w:rsidP="00E83343">
      <w:pPr>
        <w:spacing w:after="0" w:line="25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39D0" w:rsidRPr="00F12387" w:rsidRDefault="00DB39D0" w:rsidP="00DB39D0">
      <w:pPr>
        <w:spacing w:after="220" w:line="25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3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F1238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DB39D0" w:rsidRPr="00F12387" w:rsidRDefault="00DB39D0" w:rsidP="00DB39D0">
      <w:pPr>
        <w:spacing w:after="220" w:line="25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2387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задания. Определите способ розыгрыша при проведении соревнований по описанию:</w:t>
      </w:r>
    </w:p>
    <w:p w:rsidR="00DB39D0" w:rsidRPr="00B9255E" w:rsidRDefault="00DB39D0" w:rsidP="00DB39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87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команда встречается друг с другом по одному разу (в один круг) или несколько раз (в два или более кругов). Этот способ позволяет не только наиболее объективно выявить победителя, но и определить места всех участвующих команд в соответствии с их спортивно-технической подготовленностью. Основной недостаток – больной срок </w:t>
      </w:r>
    </w:p>
    <w:p w:rsidR="00DB39D0" w:rsidRPr="00F12387" w:rsidRDefault="00DB39D0" w:rsidP="00DB39D0">
      <w:pPr>
        <w:spacing w:after="22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387">
        <w:rPr>
          <w:rFonts w:ascii="Times New Roman" w:eastAsia="Times New Roman" w:hAnsi="Times New Roman"/>
          <w:sz w:val="24"/>
          <w:szCs w:val="24"/>
          <w:lang w:eastAsia="ru-RU"/>
        </w:rPr>
        <w:t>проведения соревнований.</w:t>
      </w:r>
    </w:p>
    <w:p w:rsidR="00E83343" w:rsidRDefault="00E83343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B39D0" w:rsidRPr="00E83343" w:rsidRDefault="00DB39D0" w:rsidP="00E8334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83343" w:rsidRPr="00E83343" w:rsidRDefault="00E83343" w:rsidP="00E8334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sectPr w:rsidR="00E83343" w:rsidRPr="00E8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C2"/>
    <w:multiLevelType w:val="hybridMultilevel"/>
    <w:tmpl w:val="179A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E9E"/>
    <w:multiLevelType w:val="multilevel"/>
    <w:tmpl w:val="DD9094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75310"/>
    <w:multiLevelType w:val="hybridMultilevel"/>
    <w:tmpl w:val="A2D0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6699"/>
    <w:multiLevelType w:val="multilevel"/>
    <w:tmpl w:val="915CDC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62C23"/>
    <w:multiLevelType w:val="multilevel"/>
    <w:tmpl w:val="D9CAC5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7810"/>
    <w:multiLevelType w:val="multilevel"/>
    <w:tmpl w:val="A14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2B4A86"/>
    <w:multiLevelType w:val="multilevel"/>
    <w:tmpl w:val="98F0A5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A4B38"/>
    <w:multiLevelType w:val="hybridMultilevel"/>
    <w:tmpl w:val="BA0A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76DC2"/>
    <w:multiLevelType w:val="multilevel"/>
    <w:tmpl w:val="15A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C752F"/>
    <w:multiLevelType w:val="multilevel"/>
    <w:tmpl w:val="9E9C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07091B"/>
    <w:multiLevelType w:val="multilevel"/>
    <w:tmpl w:val="2926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E434BC"/>
    <w:multiLevelType w:val="multilevel"/>
    <w:tmpl w:val="9E2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A72FDE"/>
    <w:multiLevelType w:val="multilevel"/>
    <w:tmpl w:val="15D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1C591C"/>
    <w:multiLevelType w:val="multilevel"/>
    <w:tmpl w:val="7C983B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0202F"/>
    <w:multiLevelType w:val="multilevel"/>
    <w:tmpl w:val="D34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C27EAC"/>
    <w:multiLevelType w:val="multilevel"/>
    <w:tmpl w:val="E52A31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4"/>
    <w:rsid w:val="00000FEA"/>
    <w:rsid w:val="00170E52"/>
    <w:rsid w:val="002333A8"/>
    <w:rsid w:val="002C36CE"/>
    <w:rsid w:val="0036413A"/>
    <w:rsid w:val="004C40E7"/>
    <w:rsid w:val="006660D6"/>
    <w:rsid w:val="007517A1"/>
    <w:rsid w:val="007A6845"/>
    <w:rsid w:val="007F3FCB"/>
    <w:rsid w:val="00A570B5"/>
    <w:rsid w:val="00B9255E"/>
    <w:rsid w:val="00BB3A9D"/>
    <w:rsid w:val="00BF3E62"/>
    <w:rsid w:val="00C0031E"/>
    <w:rsid w:val="00C20B1B"/>
    <w:rsid w:val="00CA06C4"/>
    <w:rsid w:val="00DB39D0"/>
    <w:rsid w:val="00E83343"/>
    <w:rsid w:val="00F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uiPriority w:val="59"/>
    <w:rsid w:val="00E833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8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E62"/>
    <w:pPr>
      <w:ind w:left="720"/>
      <w:contextualSpacing/>
    </w:pPr>
  </w:style>
  <w:style w:type="character" w:styleId="a6">
    <w:name w:val="Strong"/>
    <w:basedOn w:val="a0"/>
    <w:uiPriority w:val="22"/>
    <w:qFormat/>
    <w:rsid w:val="00C0031E"/>
    <w:rPr>
      <w:b/>
      <w:bCs/>
    </w:rPr>
  </w:style>
  <w:style w:type="character" w:styleId="a7">
    <w:name w:val="Emphasis"/>
    <w:basedOn w:val="a0"/>
    <w:uiPriority w:val="20"/>
    <w:qFormat/>
    <w:rsid w:val="00233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uiPriority w:val="59"/>
    <w:rsid w:val="00E833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8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E62"/>
    <w:pPr>
      <w:ind w:left="720"/>
      <w:contextualSpacing/>
    </w:pPr>
  </w:style>
  <w:style w:type="character" w:styleId="a6">
    <w:name w:val="Strong"/>
    <w:basedOn w:val="a0"/>
    <w:uiPriority w:val="22"/>
    <w:qFormat/>
    <w:rsid w:val="00C0031E"/>
    <w:rPr>
      <w:b/>
      <w:bCs/>
    </w:rPr>
  </w:style>
  <w:style w:type="character" w:styleId="a7">
    <w:name w:val="Emphasis"/>
    <w:basedOn w:val="a0"/>
    <w:uiPriority w:val="20"/>
    <w:qFormat/>
    <w:rsid w:val="00233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2020-02-16T19:33:00Z</dcterms:created>
  <dcterms:modified xsi:type="dcterms:W3CDTF">2020-02-17T08:37:00Z</dcterms:modified>
</cp:coreProperties>
</file>